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3702" w14:textId="457B0F8D" w:rsidR="00E2030A" w:rsidRDefault="7E2E9407" w:rsidP="0D8F47B3">
      <w:pPr>
        <w:spacing w:line="276" w:lineRule="auto"/>
        <w:jc w:val="center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b/>
          <w:bCs/>
          <w:color w:val="000000" w:themeColor="text1"/>
        </w:rPr>
        <w:t xml:space="preserve">Welcome to project </w:t>
      </w:r>
      <w:r w:rsidR="785A1A14" w:rsidRPr="0D8F47B3">
        <w:rPr>
          <w:rFonts w:ascii="Aptos" w:eastAsia="Aptos" w:hAnsi="Aptos" w:cs="Aptos"/>
          <w:b/>
          <w:bCs/>
          <w:color w:val="000000" w:themeColor="text1"/>
        </w:rPr>
        <w:t xml:space="preserve"> Girl Power Empower</w:t>
      </w:r>
      <w:r w:rsidR="008B35EA">
        <w:rPr>
          <w:rFonts w:ascii="Aptos" w:eastAsia="Aptos" w:hAnsi="Aptos" w:cs="Aptos"/>
          <w:b/>
          <w:bCs/>
          <w:color w:val="000000" w:themeColor="text1"/>
        </w:rPr>
        <w:t>s</w:t>
      </w:r>
      <w:r w:rsidR="785A1A14" w:rsidRPr="0D8F47B3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18993A90" w14:textId="08EA255D" w:rsidR="00E2030A" w:rsidRDefault="6B6B3984" w:rsidP="0D8F47B3">
      <w:pPr>
        <w:spacing w:line="276" w:lineRule="auto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0D8F47B3">
        <w:rPr>
          <w:rFonts w:ascii="Aptos" w:eastAsia="Aptos" w:hAnsi="Aptos" w:cs="Aptos"/>
          <w:b/>
          <w:bCs/>
          <w:color w:val="000000" w:themeColor="text1"/>
        </w:rPr>
        <w:t xml:space="preserve">Meeting in Finland </w:t>
      </w:r>
      <w:r w:rsidR="785A1A14" w:rsidRPr="0D8F47B3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5351C0EF" w:rsidRPr="0D8F47B3">
        <w:rPr>
          <w:rFonts w:ascii="Aptos" w:eastAsia="Aptos" w:hAnsi="Aptos" w:cs="Aptos"/>
          <w:b/>
          <w:bCs/>
          <w:color w:val="000000" w:themeColor="text1"/>
        </w:rPr>
        <w:t>2nd</w:t>
      </w:r>
      <w:r w:rsidR="6AA468D9" w:rsidRPr="0D8F47B3">
        <w:rPr>
          <w:rFonts w:ascii="Aptos" w:eastAsia="Aptos" w:hAnsi="Aptos" w:cs="Aptos"/>
          <w:b/>
          <w:bCs/>
          <w:color w:val="000000" w:themeColor="text1"/>
        </w:rPr>
        <w:t xml:space="preserve"> – </w:t>
      </w:r>
      <w:r w:rsidR="785A1A14" w:rsidRPr="0D8F47B3">
        <w:rPr>
          <w:rFonts w:ascii="Aptos" w:eastAsia="Aptos" w:hAnsi="Aptos" w:cs="Aptos"/>
          <w:b/>
          <w:bCs/>
          <w:color w:val="000000" w:themeColor="text1"/>
        </w:rPr>
        <w:t>6</w:t>
      </w:r>
      <w:r w:rsidR="6AA468D9" w:rsidRPr="0D8F47B3">
        <w:rPr>
          <w:rFonts w:ascii="Aptos" w:eastAsia="Aptos" w:hAnsi="Aptos" w:cs="Aptos"/>
          <w:b/>
          <w:bCs/>
          <w:color w:val="000000" w:themeColor="text1"/>
        </w:rPr>
        <w:t xml:space="preserve">th November </w:t>
      </w:r>
      <w:r w:rsidR="785A1A14" w:rsidRPr="0D8F47B3">
        <w:rPr>
          <w:rFonts w:ascii="Aptos" w:eastAsia="Aptos" w:hAnsi="Aptos" w:cs="Aptos"/>
          <w:b/>
          <w:bCs/>
          <w:color w:val="000000" w:themeColor="text1"/>
        </w:rPr>
        <w:t>2025!</w:t>
      </w:r>
    </w:p>
    <w:p w14:paraId="19223528" w14:textId="6C7F6F05" w:rsidR="00E2030A" w:rsidRDefault="785A1A14" w:rsidP="441E719C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 xml:space="preserve"> </w:t>
      </w:r>
    </w:p>
    <w:p w14:paraId="26E2780E" w14:textId="3DF9A4A1" w:rsidR="60118BCD" w:rsidRDefault="60118BCD" w:rsidP="42E5D080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42E5D080">
        <w:rPr>
          <w:rFonts w:ascii="Aptos" w:eastAsia="Aptos" w:hAnsi="Aptos" w:cs="Aptos"/>
          <w:color w:val="000000" w:themeColor="text1"/>
        </w:rPr>
        <w:t>We are waiting totally 24 participants, from three countries: Finland, Denmark and Turkey. From every country there will be eight participants, five girls and</w:t>
      </w:r>
      <w:r w:rsidR="4B65E455" w:rsidRPr="42E5D080">
        <w:rPr>
          <w:rFonts w:ascii="Aptos" w:eastAsia="Aptos" w:hAnsi="Aptos" w:cs="Aptos"/>
          <w:color w:val="000000" w:themeColor="text1"/>
        </w:rPr>
        <w:t xml:space="preserve"> three adults who are working in field of youth work </w:t>
      </w:r>
      <w:r w:rsidR="45D18066" w:rsidRPr="42E5D080">
        <w:rPr>
          <w:rFonts w:ascii="Aptos" w:eastAsia="Aptos" w:hAnsi="Aptos" w:cs="Aptos"/>
          <w:color w:val="000000" w:themeColor="text1"/>
        </w:rPr>
        <w:t>or</w:t>
      </w:r>
      <w:r w:rsidR="37747AA4" w:rsidRPr="42E5D080">
        <w:rPr>
          <w:rFonts w:ascii="Aptos" w:eastAsia="Aptos" w:hAnsi="Aptos" w:cs="Aptos"/>
          <w:color w:val="000000" w:themeColor="text1"/>
        </w:rPr>
        <w:t>/and</w:t>
      </w:r>
      <w:r w:rsidR="4B65E455" w:rsidRPr="42E5D080">
        <w:rPr>
          <w:rFonts w:ascii="Aptos" w:eastAsia="Aptos" w:hAnsi="Aptos" w:cs="Aptos"/>
          <w:color w:val="000000" w:themeColor="text1"/>
        </w:rPr>
        <w:t xml:space="preserve"> education. </w:t>
      </w:r>
    </w:p>
    <w:p w14:paraId="774C42E3" w14:textId="3608A846" w:rsidR="6E113E86" w:rsidRDefault="6E113E86" w:rsidP="0D8F47B3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 xml:space="preserve">The meeting is hold in Youth center Marttinen in Virrat. </w:t>
      </w:r>
    </w:p>
    <w:p w14:paraId="01E71BAC" w14:textId="28B25D50" w:rsidR="00E2030A" w:rsidRDefault="785A1A14" w:rsidP="42E5D080">
      <w:pPr>
        <w:spacing w:line="276" w:lineRule="auto"/>
        <w:jc w:val="both"/>
        <w:rPr>
          <w:rFonts w:ascii="Aptos" w:eastAsia="Aptos" w:hAnsi="Aptos" w:cs="Aptos"/>
        </w:rPr>
      </w:pPr>
      <w:r w:rsidRPr="42E5D080">
        <w:rPr>
          <w:rFonts w:ascii="Aptos" w:eastAsia="Aptos" w:hAnsi="Aptos" w:cs="Aptos"/>
          <w:color w:val="000000" w:themeColor="text1"/>
        </w:rPr>
        <w:t xml:space="preserve"> </w:t>
      </w:r>
      <w:hyperlink r:id="rId8">
        <w:r w:rsidR="711A2219" w:rsidRPr="42E5D080">
          <w:rPr>
            <w:rStyle w:val="Hyperlink"/>
            <w:rFonts w:ascii="Aptos" w:eastAsia="Aptos" w:hAnsi="Aptos" w:cs="Aptos"/>
          </w:rPr>
          <w:t>Home | Nuorisokeskus Marttinen</w:t>
        </w:r>
      </w:hyperlink>
    </w:p>
    <w:p w14:paraId="02BFF670" w14:textId="37F03D1E" w:rsidR="00E2030A" w:rsidRDefault="785A1A14" w:rsidP="0D8F47B3">
      <w:pPr>
        <w:spacing w:line="276" w:lineRule="auto"/>
        <w:jc w:val="both"/>
        <w:rPr>
          <w:rFonts w:ascii="Aptos" w:eastAsia="Aptos" w:hAnsi="Aptos" w:cs="Aptos"/>
        </w:rPr>
      </w:pPr>
      <w:r w:rsidRPr="42E5D080">
        <w:rPr>
          <w:rFonts w:ascii="Aptos" w:eastAsia="Aptos" w:hAnsi="Aptos" w:cs="Aptos"/>
          <w:color w:val="000000" w:themeColor="text1"/>
        </w:rPr>
        <w:t xml:space="preserve"> </w:t>
      </w:r>
    </w:p>
    <w:p w14:paraId="33BCEF98" w14:textId="3F508EA8" w:rsidR="4A3410BA" w:rsidRDefault="4A3410BA" w:rsidP="42E5D080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42E5D080">
        <w:rPr>
          <w:rFonts w:ascii="Aptos" w:eastAsia="Aptos" w:hAnsi="Aptos" w:cs="Aptos"/>
          <w:color w:val="000000" w:themeColor="text1"/>
        </w:rPr>
        <w:t xml:space="preserve">Taxi will be waiting you in Parkana railway station Sunday 2nd November. </w:t>
      </w:r>
    </w:p>
    <w:p w14:paraId="03C363D5" w14:textId="7D95DED5" w:rsidR="42E5D080" w:rsidRDefault="42E5D080" w:rsidP="42E5D080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</w:p>
    <w:p w14:paraId="0BA4A4CE" w14:textId="0447A318" w:rsidR="00E2030A" w:rsidRDefault="2F70504E" w:rsidP="0D8F47B3">
      <w:pPr>
        <w:spacing w:line="276" w:lineRule="auto"/>
        <w:jc w:val="both"/>
        <w:rPr>
          <w:rFonts w:eastAsiaTheme="minorEastAsia"/>
        </w:rPr>
      </w:pPr>
      <w:r w:rsidRPr="0D8F47B3">
        <w:rPr>
          <w:rFonts w:eastAsiaTheme="minorEastAsia"/>
          <w:color w:val="3C4043"/>
        </w:rPr>
        <w:t>Accommodation is in log c</w:t>
      </w:r>
      <w:r w:rsidR="39867903" w:rsidRPr="0D8F47B3">
        <w:rPr>
          <w:rFonts w:eastAsiaTheme="minorEastAsia"/>
          <w:color w:val="3C4043"/>
        </w:rPr>
        <w:t>ottages/</w:t>
      </w:r>
      <w:r w:rsidRPr="0D8F47B3">
        <w:rPr>
          <w:rFonts w:eastAsiaTheme="minorEastAsia"/>
          <w:color w:val="3C4043"/>
        </w:rPr>
        <w:t>villas. Each country has its own c</w:t>
      </w:r>
      <w:r w:rsidR="48978D3C" w:rsidRPr="0D8F47B3">
        <w:rPr>
          <w:rFonts w:eastAsiaTheme="minorEastAsia"/>
          <w:color w:val="3C4043"/>
        </w:rPr>
        <w:t>ottage</w:t>
      </w:r>
      <w:r w:rsidRPr="0D8F47B3">
        <w:rPr>
          <w:rFonts w:eastAsiaTheme="minorEastAsia"/>
          <w:color w:val="3C4043"/>
        </w:rPr>
        <w:t>. The c</w:t>
      </w:r>
      <w:r w:rsidR="2567EE49" w:rsidRPr="0D8F47B3">
        <w:rPr>
          <w:rFonts w:eastAsiaTheme="minorEastAsia"/>
          <w:color w:val="3C4043"/>
        </w:rPr>
        <w:t>ottages</w:t>
      </w:r>
      <w:r w:rsidRPr="0D8F47B3">
        <w:rPr>
          <w:rFonts w:eastAsiaTheme="minorEastAsia"/>
          <w:color w:val="3C4043"/>
        </w:rPr>
        <w:t xml:space="preserve"> have bedrooms for 2-3 people</w:t>
      </w:r>
      <w:r w:rsidR="34410C4A" w:rsidRPr="0D8F47B3">
        <w:rPr>
          <w:rFonts w:eastAsiaTheme="minorEastAsia"/>
          <w:color w:val="3C4043"/>
        </w:rPr>
        <w:t xml:space="preserve"> (no single rooms)</w:t>
      </w:r>
      <w:r w:rsidRPr="0D8F47B3">
        <w:rPr>
          <w:rFonts w:eastAsiaTheme="minorEastAsia"/>
          <w:color w:val="3C4043"/>
        </w:rPr>
        <w:t>, a kitchen, a living room and a</w:t>
      </w:r>
      <w:r w:rsidR="3D68B91B" w:rsidRPr="0D8F47B3">
        <w:rPr>
          <w:rFonts w:eastAsiaTheme="minorEastAsia"/>
          <w:color w:val="3C4043"/>
        </w:rPr>
        <w:t xml:space="preserve"> </w:t>
      </w:r>
      <w:r w:rsidRPr="0D8F47B3">
        <w:rPr>
          <w:rFonts w:eastAsiaTheme="minorEastAsia"/>
          <w:color w:val="3C4043"/>
        </w:rPr>
        <w:t>sauna. We eat breakfast, lunch and dinner in the main building of Martti</w:t>
      </w:r>
      <w:r w:rsidR="7656B00B" w:rsidRPr="0D8F47B3">
        <w:rPr>
          <w:rFonts w:eastAsiaTheme="minorEastAsia"/>
          <w:color w:val="3C4043"/>
        </w:rPr>
        <w:t>n</w:t>
      </w:r>
      <w:r w:rsidRPr="0D8F47B3">
        <w:rPr>
          <w:rFonts w:eastAsiaTheme="minorEastAsia"/>
          <w:color w:val="3C4043"/>
        </w:rPr>
        <w:t>en, which is about a 10</w:t>
      </w:r>
      <w:r w:rsidR="102DE3F1" w:rsidRPr="0D8F47B3">
        <w:rPr>
          <w:rFonts w:eastAsiaTheme="minorEastAsia"/>
          <w:color w:val="3C4043"/>
        </w:rPr>
        <w:t xml:space="preserve"> </w:t>
      </w:r>
      <w:r w:rsidRPr="0D8F47B3">
        <w:rPr>
          <w:rFonts w:eastAsiaTheme="minorEastAsia"/>
          <w:color w:val="3C4043"/>
        </w:rPr>
        <w:t xml:space="preserve">minute walk away. We get </w:t>
      </w:r>
      <w:r w:rsidR="668E9119" w:rsidRPr="0D8F47B3">
        <w:rPr>
          <w:rFonts w:eastAsiaTheme="minorEastAsia"/>
          <w:color w:val="3C4043"/>
        </w:rPr>
        <w:t xml:space="preserve">snack </w:t>
      </w:r>
      <w:r w:rsidRPr="0D8F47B3">
        <w:rPr>
          <w:rFonts w:eastAsiaTheme="minorEastAsia"/>
          <w:color w:val="3C4043"/>
        </w:rPr>
        <w:t xml:space="preserve">bags </w:t>
      </w:r>
      <w:r w:rsidR="34D8D445" w:rsidRPr="0D8F47B3">
        <w:rPr>
          <w:rFonts w:eastAsiaTheme="minorEastAsia"/>
          <w:color w:val="3C4043"/>
        </w:rPr>
        <w:t xml:space="preserve">or evening </w:t>
      </w:r>
      <w:r w:rsidRPr="0D8F47B3">
        <w:rPr>
          <w:rFonts w:eastAsiaTheme="minorEastAsia"/>
          <w:color w:val="3C4043"/>
        </w:rPr>
        <w:t>from dinner and eat in the c</w:t>
      </w:r>
      <w:r w:rsidR="0EBCD8EC" w:rsidRPr="0D8F47B3">
        <w:rPr>
          <w:rFonts w:eastAsiaTheme="minorEastAsia"/>
          <w:color w:val="3C4043"/>
        </w:rPr>
        <w:t>ottages</w:t>
      </w:r>
      <w:r w:rsidRPr="0D8F47B3">
        <w:rPr>
          <w:rFonts w:eastAsiaTheme="minorEastAsia"/>
          <w:color w:val="3C4043"/>
        </w:rPr>
        <w:t xml:space="preserve"> or in the evening program room.</w:t>
      </w:r>
    </w:p>
    <w:p w14:paraId="3B8FB6B2" w14:textId="0871B2C3" w:rsidR="0D8F47B3" w:rsidRDefault="0D8F47B3" w:rsidP="0D8F47B3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</w:p>
    <w:p w14:paraId="75C0E07B" w14:textId="61272987" w:rsidR="00E2030A" w:rsidRDefault="785A1A14" w:rsidP="441E719C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441E719C">
        <w:rPr>
          <w:rFonts w:ascii="Aptos" w:eastAsia="Aptos" w:hAnsi="Aptos" w:cs="Aptos"/>
          <w:color w:val="000000" w:themeColor="text1"/>
        </w:rPr>
        <w:t xml:space="preserve"> </w:t>
      </w:r>
      <w:r>
        <w:rPr>
          <w:noProof/>
        </w:rPr>
        <w:drawing>
          <wp:inline distT="0" distB="0" distL="0" distR="0" wp14:anchorId="65E0D99A" wp14:editId="02D0289B">
            <wp:extent cx="5067300" cy="1524000"/>
            <wp:effectExtent l="0" t="0" r="0" b="0"/>
            <wp:docPr id="14303374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374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178FC" w14:textId="6D0F1CFE" w:rsidR="00E2030A" w:rsidRDefault="785A1A14" w:rsidP="441E719C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441E719C">
        <w:rPr>
          <w:rFonts w:ascii="Aptos" w:eastAsia="Aptos" w:hAnsi="Aptos" w:cs="Aptos"/>
          <w:color w:val="000000" w:themeColor="text1"/>
        </w:rPr>
        <w:t xml:space="preserve"> </w:t>
      </w:r>
    </w:p>
    <w:p w14:paraId="38560C2B" w14:textId="41259DBD" w:rsidR="00E2030A" w:rsidRDefault="474A1A35" w:rsidP="42E5D080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42E5D080">
        <w:rPr>
          <w:rFonts w:ascii="Aptos" w:eastAsia="Aptos" w:hAnsi="Aptos" w:cs="Aptos"/>
          <w:color w:val="000000" w:themeColor="text1"/>
        </w:rPr>
        <w:t xml:space="preserve">Most of our activities are hold in Antintalo (Antti´s house), near cottages. Some our activies are outdoors, so please prepare yourself with </w:t>
      </w:r>
      <w:r w:rsidR="246344CD" w:rsidRPr="42E5D080">
        <w:rPr>
          <w:rFonts w:ascii="Aptos" w:eastAsia="Aptos" w:hAnsi="Aptos" w:cs="Aptos"/>
          <w:color w:val="000000" w:themeColor="text1"/>
        </w:rPr>
        <w:t>colthes suitable for the weather. At least we need to walk several times to dining area, even if it rains</w:t>
      </w:r>
      <w:r w:rsidR="785A1A14" w:rsidRPr="42E5D080">
        <w:rPr>
          <w:rFonts w:ascii="Aptos" w:eastAsia="Aptos" w:hAnsi="Aptos" w:cs="Aptos"/>
          <w:color w:val="000000" w:themeColor="text1"/>
        </w:rPr>
        <w:t xml:space="preserve"> </w:t>
      </w:r>
      <w:r w:rsidR="785A1A14" w:rsidRPr="42E5D080">
        <w:rPr>
          <w:rFonts w:ascii="Segoe UI Emoji" w:eastAsia="Segoe UI Emoji" w:hAnsi="Segoe UI Emoji" w:cs="Segoe UI Emoji"/>
          <w:color w:val="000000" w:themeColor="text1"/>
        </w:rPr>
        <w:t>😊</w:t>
      </w:r>
      <w:r w:rsidR="785A1A14" w:rsidRPr="42E5D080">
        <w:rPr>
          <w:rFonts w:ascii="Aptos" w:eastAsia="Aptos" w:hAnsi="Aptos" w:cs="Aptos"/>
          <w:color w:val="000000" w:themeColor="text1"/>
        </w:rPr>
        <w:t xml:space="preserve">. </w:t>
      </w:r>
      <w:r w:rsidR="3034C9F7" w:rsidRPr="42E5D080">
        <w:rPr>
          <w:rFonts w:ascii="Aptos" w:eastAsia="Aptos" w:hAnsi="Aptos" w:cs="Aptos"/>
          <w:color w:val="000000" w:themeColor="text1"/>
        </w:rPr>
        <w:t xml:space="preserve">In Finland we keep saying that there is now bad weather, only bad clothing to weather! </w:t>
      </w:r>
    </w:p>
    <w:p w14:paraId="1CBD744E" w14:textId="10956934" w:rsidR="0D8F47B3" w:rsidRDefault="0D8F47B3" w:rsidP="0D8F47B3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</w:p>
    <w:p w14:paraId="37FB0522" w14:textId="0EE8EB14" w:rsidR="680BAAB6" w:rsidRDefault="680BAAB6" w:rsidP="0D8F47B3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 xml:space="preserve">Before camp young people from every countries have planned presentation of own homecountry </w:t>
      </w:r>
      <w:r w:rsidR="492E9E22" w:rsidRPr="0D8F47B3">
        <w:rPr>
          <w:rFonts w:ascii="Aptos" w:eastAsia="Aptos" w:hAnsi="Aptos" w:cs="Aptos"/>
          <w:color w:val="000000" w:themeColor="text1"/>
        </w:rPr>
        <w:t>and</w:t>
      </w:r>
      <w:r w:rsidRPr="0D8F47B3">
        <w:rPr>
          <w:rFonts w:ascii="Aptos" w:eastAsia="Aptos" w:hAnsi="Aptos" w:cs="Aptos"/>
          <w:color w:val="000000" w:themeColor="text1"/>
        </w:rPr>
        <w:t xml:space="preserve"> –municipality to cultural evening</w:t>
      </w:r>
      <w:r w:rsidR="66B5376E" w:rsidRPr="0D8F47B3">
        <w:rPr>
          <w:rFonts w:ascii="Aptos" w:eastAsia="Aptos" w:hAnsi="Aptos" w:cs="Aptos"/>
          <w:color w:val="000000" w:themeColor="text1"/>
        </w:rPr>
        <w:t xml:space="preserve"> – and also presentation of some magnigicant woman, who has girl power. </w:t>
      </w:r>
    </w:p>
    <w:p w14:paraId="5FDE92BC" w14:textId="1694A13E" w:rsidR="42E5D080" w:rsidRDefault="42E5D080" w:rsidP="42E5D080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</w:p>
    <w:p w14:paraId="247EBDE0" w14:textId="1A844E48" w:rsidR="66B5376E" w:rsidRDefault="66B5376E" w:rsidP="0D8F47B3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 xml:space="preserve">Our activities during camp handles themes as get known myself, find own strengths and girl power. </w:t>
      </w:r>
    </w:p>
    <w:p w14:paraId="22019EAA" w14:textId="113CF489" w:rsidR="0D8F47B3" w:rsidRDefault="0D8F47B3" w:rsidP="0D8F47B3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</w:p>
    <w:p w14:paraId="6D13E12C" w14:textId="28E6F5AE" w:rsidR="43418342" w:rsidRDefault="43418342" w:rsidP="0D8F47B3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 xml:space="preserve">Draft of program is below. </w:t>
      </w:r>
    </w:p>
    <w:p w14:paraId="4628AEAA" w14:textId="6F433AB2" w:rsidR="43418342" w:rsidRDefault="43418342" w:rsidP="42E5D080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42E5D080">
        <w:rPr>
          <w:rFonts w:ascii="Aptos" w:eastAsia="Aptos" w:hAnsi="Aptos" w:cs="Aptos"/>
          <w:color w:val="000000" w:themeColor="text1"/>
        </w:rPr>
        <w:t xml:space="preserve">Working language in camp is English. </w:t>
      </w:r>
      <w:r w:rsidR="2E35B1D5" w:rsidRPr="42E5D080">
        <w:rPr>
          <w:rFonts w:ascii="Aptos" w:eastAsia="Aptos" w:hAnsi="Aptos" w:cs="Aptos"/>
          <w:color w:val="000000" w:themeColor="text1"/>
        </w:rPr>
        <w:t xml:space="preserve">Working and acting in foreign language </w:t>
      </w:r>
      <w:r w:rsidR="23E263E6" w:rsidRPr="42E5D080">
        <w:rPr>
          <w:rFonts w:ascii="Aptos" w:eastAsia="Aptos" w:hAnsi="Aptos" w:cs="Aptos"/>
          <w:color w:val="000000" w:themeColor="text1"/>
        </w:rPr>
        <w:t xml:space="preserve">can </w:t>
      </w:r>
      <w:r w:rsidR="48066C8C" w:rsidRPr="42E5D080">
        <w:rPr>
          <w:rFonts w:ascii="Aptos" w:eastAsia="Aptos" w:hAnsi="Aptos" w:cs="Aptos"/>
          <w:color w:val="000000" w:themeColor="text1"/>
        </w:rPr>
        <w:t xml:space="preserve">be </w:t>
      </w:r>
      <w:r w:rsidR="23E263E6" w:rsidRPr="42E5D080">
        <w:rPr>
          <w:rFonts w:ascii="Aptos" w:eastAsia="Aptos" w:hAnsi="Aptos" w:cs="Aptos"/>
          <w:color w:val="000000" w:themeColor="text1"/>
        </w:rPr>
        <w:t>more tir</w:t>
      </w:r>
      <w:r w:rsidR="66A1CC14" w:rsidRPr="42E5D080">
        <w:rPr>
          <w:rFonts w:ascii="Aptos" w:eastAsia="Aptos" w:hAnsi="Aptos" w:cs="Aptos"/>
          <w:color w:val="000000" w:themeColor="text1"/>
        </w:rPr>
        <w:t>ing</w:t>
      </w:r>
      <w:r w:rsidR="23E263E6" w:rsidRPr="42E5D080">
        <w:rPr>
          <w:rFonts w:ascii="Aptos" w:eastAsia="Aptos" w:hAnsi="Aptos" w:cs="Aptos"/>
          <w:color w:val="000000" w:themeColor="text1"/>
        </w:rPr>
        <w:t xml:space="preserve"> than usual</w:t>
      </w:r>
      <w:r w:rsidR="5A072A4F" w:rsidRPr="42E5D080">
        <w:rPr>
          <w:rFonts w:ascii="Aptos" w:eastAsia="Aptos" w:hAnsi="Aptos" w:cs="Aptos"/>
          <w:color w:val="000000" w:themeColor="text1"/>
        </w:rPr>
        <w:t>, but</w:t>
      </w:r>
      <w:r w:rsidR="409A22AD" w:rsidRPr="42E5D080">
        <w:rPr>
          <w:rFonts w:ascii="Aptos" w:eastAsia="Aptos" w:hAnsi="Aptos" w:cs="Aptos"/>
          <w:color w:val="000000" w:themeColor="text1"/>
        </w:rPr>
        <w:t xml:space="preserve"> </w:t>
      </w:r>
      <w:r w:rsidR="5A072A4F" w:rsidRPr="42E5D080">
        <w:rPr>
          <w:rFonts w:ascii="Aptos" w:eastAsia="Aptos" w:hAnsi="Aptos" w:cs="Aptos"/>
          <w:color w:val="000000" w:themeColor="text1"/>
        </w:rPr>
        <w:t>there will be breaks to rest or do school works in every day.</w:t>
      </w:r>
    </w:p>
    <w:p w14:paraId="50306ACF" w14:textId="290FB3CE" w:rsidR="00E2030A" w:rsidRDefault="00E2030A" w:rsidP="42E5D080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00"/>
        <w:gridCol w:w="1204"/>
        <w:gridCol w:w="1553"/>
        <w:gridCol w:w="1339"/>
        <w:gridCol w:w="1668"/>
        <w:gridCol w:w="1417"/>
        <w:gridCol w:w="1234"/>
      </w:tblGrid>
      <w:tr w:rsidR="42E5D080" w14:paraId="48CA665E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F519F6" w14:textId="2613C918" w:rsidR="42E5D080" w:rsidRDefault="42E5D080"/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B396E6" w14:textId="74BD9CB9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Sunday 2nd November</w:t>
            </w: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6A08C9" w14:textId="7E40BCF0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Monday 3rd November</w:t>
            </w:r>
          </w:p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8967B3" w14:textId="4DC77CF4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Tuesdat 4th November</w:t>
            </w:r>
          </w:p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503851" w14:textId="265D2315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Wednesday 5th November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84256C" w14:textId="7231A7BC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Thursday 6th November</w:t>
            </w:r>
          </w:p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9F5728" w14:textId="72B036FC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Friday 7th November</w:t>
            </w:r>
          </w:p>
        </w:tc>
      </w:tr>
      <w:tr w:rsidR="42E5D080" w14:paraId="4E3FB60F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397FD7" w14:textId="26875FA8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8.00</w:t>
            </w:r>
          </w:p>
        </w:tc>
        <w:tc>
          <w:tcPr>
            <w:tcW w:w="1204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6FB92B" w14:textId="4EDA16E6" w:rsidR="42E5D080" w:rsidRDefault="42E5D080"/>
        </w:tc>
        <w:tc>
          <w:tcPr>
            <w:tcW w:w="1553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3C8B1F5C" w14:textId="0FB2F3E1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Breakfast</w:t>
            </w:r>
          </w:p>
        </w:tc>
        <w:tc>
          <w:tcPr>
            <w:tcW w:w="1339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39B1255B" w14:textId="043FAA2D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breakfast</w:t>
            </w:r>
          </w:p>
        </w:tc>
        <w:tc>
          <w:tcPr>
            <w:tcW w:w="1668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38206970" w14:textId="6445A741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breakfast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7990F5E0" w14:textId="1DE77257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breakfast</w:t>
            </w:r>
          </w:p>
        </w:tc>
        <w:tc>
          <w:tcPr>
            <w:tcW w:w="1234" w:type="dxa"/>
            <w:tcBorders>
              <w:top w:val="single" w:sz="8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4033AF14" w14:textId="3B55C8D6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breakfast</w:t>
            </w:r>
          </w:p>
        </w:tc>
      </w:tr>
      <w:tr w:rsidR="42E5D080" w14:paraId="7B3F0CFB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EF6C73" w14:textId="6EEAA663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9.00</w:t>
            </w:r>
          </w:p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884B99" w14:textId="1B113C12" w:rsidR="42E5D080" w:rsidRDefault="42E5D080"/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B0F53C0" w14:textId="64855442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Welcome to Marttinen!</w:t>
            </w:r>
          </w:p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2BD7D421" w14:textId="7AEC9F7E" w:rsidR="42E5D080" w:rsidRDefault="42E5D080"/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61339FE" w14:textId="6B3C8101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standing up for yourself and 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25E1B144" w14:textId="7AD70B56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young people departure</w:t>
            </w:r>
          </w:p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5500922A" w14:textId="41B0C01B" w:rsidR="42E5D080" w:rsidRDefault="42E5D080"/>
        </w:tc>
      </w:tr>
      <w:tr w:rsidR="42E5D080" w14:paraId="33B9110E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CCF8DD" w14:textId="65C3FBAC" w:rsidR="42E5D080" w:rsidRDefault="42E5D080"/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1749E" w14:textId="6ADF6B80" w:rsidR="42E5D080" w:rsidRDefault="42E5D080"/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1E4A567" w14:textId="235E73E3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Get to known each others</w:t>
            </w:r>
          </w:p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460E72A" w14:textId="37739126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feel the power!</w:t>
            </w:r>
          </w:p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65C67301" w14:textId="22166408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others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8ED973"/>
            <w:tcMar>
              <w:top w:w="15" w:type="dxa"/>
              <w:left w:w="15" w:type="dxa"/>
              <w:right w:w="15" w:type="dxa"/>
            </w:tcMar>
            <w:vAlign w:val="bottom"/>
          </w:tcPr>
          <w:p w14:paraId="2DBC4EF9" w14:textId="790F7EB5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coordinators workshop</w:t>
            </w:r>
          </w:p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6A338627" w14:textId="59F4E819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evaluation</w:t>
            </w:r>
          </w:p>
        </w:tc>
      </w:tr>
      <w:tr w:rsidR="42E5D080" w14:paraId="75ED7B7A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94B9E" w14:textId="7E328455" w:rsidR="42E5D080" w:rsidRDefault="42E5D080"/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5752CF" w14:textId="5D2E0288" w:rsidR="42E5D080" w:rsidRDefault="42E5D080"/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64D673E8" w14:textId="35A0B4AF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rules, making safe place</w:t>
            </w:r>
          </w:p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42F4811B" w14:textId="28886080" w:rsidR="42E5D080" w:rsidRDefault="42E5D080"/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612843A1" w14:textId="7615421C" w:rsidR="42E5D080" w:rsidRDefault="42E5D080"/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37471A0E" w14:textId="3A7C9295" w:rsidR="42E5D080" w:rsidRDefault="42E5D080"/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48A3DE78" w14:textId="217BA64E" w:rsidR="42E5D080" w:rsidRDefault="42E5D080"/>
        </w:tc>
      </w:tr>
      <w:tr w:rsidR="42E5D080" w14:paraId="1CBEA5B6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2AF558" w14:textId="5B1981A0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671E8D" w14:textId="516D973E" w:rsidR="42E5D080" w:rsidRDefault="42E5D080"/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1FC6B2F8" w14:textId="48367248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lunch</w:t>
            </w:r>
          </w:p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439A5044" w14:textId="4B973766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lunch</w:t>
            </w:r>
          </w:p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320F9DE6" w14:textId="53A151E0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lunch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7124CDCA" w14:textId="6BA6820A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lunch</w:t>
            </w:r>
          </w:p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5F5E3C29" w14:textId="2C749250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lunch</w:t>
            </w:r>
          </w:p>
        </w:tc>
      </w:tr>
      <w:tr w:rsidR="42E5D080" w14:paraId="22AC6898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CDDC21" w14:textId="5604E3EA" w:rsidR="42E5D080" w:rsidRDefault="42E5D080"/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6934B56" w14:textId="187465CB" w:rsidR="42E5D080" w:rsidRDefault="42E5D080"/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229A3BD4" w14:textId="506ACC43" w:rsidR="42E5D080" w:rsidRDefault="42E5D080"/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C37863B" w14:textId="7D1B8861" w:rsidR="42E5D080" w:rsidRDefault="42E5D080"/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45B56D5B" w14:textId="2D50E0FC" w:rsidR="42E5D080" w:rsidRDefault="42E5D080"/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693AC701" w14:textId="08CE034B" w:rsidR="42E5D080" w:rsidRDefault="42E5D080"/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8015FF" w14:textId="5CEFF057" w:rsidR="42E5D080" w:rsidRDefault="42E5D080"/>
        </w:tc>
      </w:tr>
      <w:tr w:rsidR="42E5D080" w14:paraId="5A0739C8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61BAC9" w14:textId="018CACF2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5220D7" w14:textId="28BA23DE" w:rsidR="42E5D080" w:rsidRDefault="42E5D080"/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62B68CBF" w14:textId="34F13665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feelings, girl power</w:t>
            </w:r>
          </w:p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12751777" w14:textId="59FB6C01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feelings</w:t>
            </w:r>
          </w:p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6112275B" w14:textId="7D2C41A4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dreams, hopes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5652EB76" w14:textId="473F4B67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coordinators workshop</w:t>
            </w:r>
          </w:p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2081720A" w14:textId="1FA482FD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departure</w:t>
            </w:r>
          </w:p>
        </w:tc>
      </w:tr>
      <w:tr w:rsidR="42E5D080" w14:paraId="78D8A400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925257" w14:textId="78C8B6C7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C0F7F2" w14:textId="51AE505C" w:rsidR="42E5D080" w:rsidRDefault="42E5D08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A812171" w14:textId="3B33BA3C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who am I, who are we?</w:t>
            </w:r>
          </w:p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A371538" w14:textId="6DEA112C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problem solving</w:t>
            </w:r>
          </w:p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34B29870" w14:textId="5CC37006" w:rsidR="42E5D080" w:rsidRDefault="42E5D080"/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4DA47684" w14:textId="42F874B8" w:rsidR="42E5D080" w:rsidRDefault="42E5D080"/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8B0252" w14:textId="07B11ADC" w:rsidR="42E5D080" w:rsidRDefault="42E5D080"/>
        </w:tc>
      </w:tr>
      <w:tr w:rsidR="42E5D080" w14:paraId="622A7482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8E664E" w14:textId="4262E0ED" w:rsidR="42E5D080" w:rsidRDefault="42E5D080"/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C7B1E9" w14:textId="1DDE4657" w:rsidR="42E5D080" w:rsidRDefault="42E5D080"/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55363C0D" w14:textId="77925FD8" w:rsidR="42E5D080" w:rsidRDefault="42E5D080"/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09E2DF5" w14:textId="235E3490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resilience</w:t>
            </w:r>
          </w:p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F86CAD8" w14:textId="01EF9C0D" w:rsidR="42E5D080" w:rsidRDefault="42E5D080"/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A884ED7" w14:textId="5D815B70" w:rsidR="42E5D080" w:rsidRDefault="42E5D080"/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57EA74" w14:textId="1B1054FA" w:rsidR="42E5D080" w:rsidRDefault="42E5D080"/>
        </w:tc>
      </w:tr>
      <w:tr w:rsidR="42E5D080" w14:paraId="2DF07A6E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203CC0" w14:textId="499612BC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17.00</w:t>
            </w:r>
          </w:p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45B005AC" w14:textId="0EB66B7D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Arrival to venue</w:t>
            </w: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7689D31D" w14:textId="0991C487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dinner</w:t>
            </w:r>
          </w:p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6A0123B2" w14:textId="4E605398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dinner</w:t>
            </w:r>
          </w:p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1B8C4125" w14:textId="2F0D3C01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dinner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35443A0B" w14:textId="51314027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dinner</w:t>
            </w:r>
          </w:p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3D0B77" w14:textId="555603BC" w:rsidR="42E5D080" w:rsidRDefault="42E5D080"/>
        </w:tc>
      </w:tr>
      <w:tr w:rsidR="42E5D080" w14:paraId="06209B94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4BA7FE" w14:textId="4E3D0CCB" w:rsidR="42E5D080" w:rsidRDefault="42E5D080"/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14:paraId="0316267C" w14:textId="17E4361E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Dinner</w:t>
            </w: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1B76DF29" w14:textId="6205F755" w:rsidR="42E5D080" w:rsidRDefault="42E5D080"/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54777BDB" w14:textId="07DC03DB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relationships</w:t>
            </w:r>
          </w:p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1437D03D" w14:textId="2F064B68" w:rsidR="42E5D080" w:rsidRDefault="42E5D080"/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6C272649" w14:textId="05A0761D" w:rsidR="42E5D080" w:rsidRDefault="42E5D080"/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3AAB9F" w14:textId="247159DE" w:rsidR="42E5D080" w:rsidRDefault="42E5D080"/>
        </w:tc>
      </w:tr>
      <w:tr w:rsidR="42E5D080" w14:paraId="12E17773" w14:textId="77777777" w:rsidTr="42E5D080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B666E3" w14:textId="0E3198B7" w:rsidR="42E5D080" w:rsidRDefault="42E5D080"/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92E4D32" w14:textId="3EC70620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Ice breakers,</w:t>
            </w: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54A47D4" w14:textId="49A95D37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cultural night</w:t>
            </w:r>
          </w:p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21BB8738" w14:textId="2344C8E7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expectations</w:t>
            </w:r>
          </w:p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3AF7A9EA" w14:textId="2F694914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pancakes and bonfire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BF8669A" w14:textId="7C2946D7" w:rsidR="42E5D080" w:rsidRDefault="42E5D080"/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CD9058" w14:textId="037959AA" w:rsidR="42E5D080" w:rsidRDefault="42E5D080"/>
        </w:tc>
      </w:tr>
      <w:tr w:rsidR="42E5D080" w14:paraId="64AFD8E1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211E78" w14:textId="7F27013C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20.00</w:t>
            </w:r>
          </w:p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13586B6" w14:textId="3D4CBF27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get to know each others</w:t>
            </w: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1B75D7C" w14:textId="3070162D" w:rsidR="42E5D080" w:rsidRDefault="42E5D080"/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512D7CE8" w14:textId="095653D9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sauna and jacuzzis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15029D3A" w14:textId="4EBFD79F" w:rsidR="42E5D080" w:rsidRDefault="42E5D080"/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3C7615A3" w14:textId="7E4229C3" w:rsidR="42E5D080" w:rsidRDefault="42E5D080"/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0EBC66" w14:textId="07DCF997" w:rsidR="42E5D080" w:rsidRDefault="42E5D080"/>
        </w:tc>
      </w:tr>
      <w:tr w:rsidR="42E5D080" w14:paraId="570A59D7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D29B7B" w14:textId="1F4B3B4B" w:rsidR="42E5D080" w:rsidRDefault="42E5D080"/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DCFB91F" w14:textId="5598AA8A" w:rsidR="42E5D080" w:rsidRDefault="42E5D080"/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4E62C5F" w14:textId="12EC92D1" w:rsidR="42E5D080" w:rsidRDefault="42E5D080"/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3ADC0F3" w14:textId="0BAF6CF8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>sausages and pancakes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53511952" w14:textId="3534CF8A" w:rsidR="42E5D080" w:rsidRDefault="42E5D080"/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2C7D08E" w14:textId="05C687F0" w:rsidR="42E5D080" w:rsidRDefault="42E5D080"/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049AB7" w14:textId="19ECE490" w:rsidR="42E5D080" w:rsidRDefault="42E5D080"/>
        </w:tc>
      </w:tr>
      <w:tr w:rsidR="42E5D080" w14:paraId="671A8DBC" w14:textId="77777777" w:rsidTr="42E5D08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008A9" w14:textId="4C868D20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22.00</w:t>
            </w:r>
          </w:p>
        </w:tc>
        <w:tc>
          <w:tcPr>
            <w:tcW w:w="12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14:paraId="20195560" w14:textId="20F87AA6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Good night!</w:t>
            </w: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14:paraId="00EDBC3A" w14:textId="25A9CCF0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Good night!</w:t>
            </w:r>
          </w:p>
        </w:tc>
        <w:tc>
          <w:tcPr>
            <w:tcW w:w="133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14:paraId="685579AA" w14:textId="1E0BDEB1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Good night!</w:t>
            </w:r>
          </w:p>
        </w:tc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14:paraId="73C221C1" w14:textId="7C58ECE3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Good night!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14:paraId="6975CE72" w14:textId="42BE938F" w:rsidR="42E5D080" w:rsidRDefault="42E5D080" w:rsidP="42E5D080">
            <w:pPr>
              <w:spacing w:after="0"/>
            </w:pPr>
            <w:r w:rsidRPr="42E5D08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Good night!</w:t>
            </w:r>
          </w:p>
        </w:tc>
        <w:tc>
          <w:tcPr>
            <w:tcW w:w="12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22A5DA" w14:textId="562C9C20" w:rsidR="42E5D080" w:rsidRDefault="42E5D080"/>
        </w:tc>
      </w:tr>
    </w:tbl>
    <w:p w14:paraId="291EE4D1" w14:textId="74D44C1A" w:rsidR="00E2030A" w:rsidRDefault="785A1A14" w:rsidP="42E5D080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42E5D080">
        <w:rPr>
          <w:rFonts w:ascii="Aptos" w:eastAsia="Aptos" w:hAnsi="Aptos" w:cs="Aptos"/>
          <w:color w:val="000000" w:themeColor="text1"/>
        </w:rPr>
        <w:t xml:space="preserve"> </w:t>
      </w:r>
    </w:p>
    <w:p w14:paraId="627A3596" w14:textId="2B6E769C" w:rsidR="0D8F47B3" w:rsidRDefault="0D8F47B3" w:rsidP="42E5D080">
      <w:pPr>
        <w:spacing w:line="276" w:lineRule="auto"/>
        <w:rPr>
          <w:rFonts w:ascii="Aptos" w:eastAsia="Aptos" w:hAnsi="Aptos" w:cs="Aptos"/>
          <w:color w:val="000000" w:themeColor="text1"/>
        </w:rPr>
      </w:pPr>
    </w:p>
    <w:p w14:paraId="5BF63C2E" w14:textId="3B17D74D" w:rsidR="42E5D080" w:rsidRDefault="42E5D080" w:rsidP="42E5D080">
      <w:pPr>
        <w:spacing w:line="276" w:lineRule="auto"/>
        <w:rPr>
          <w:rFonts w:ascii="Aptos" w:eastAsia="Aptos" w:hAnsi="Aptos" w:cs="Aptos"/>
          <w:color w:val="000000" w:themeColor="text1"/>
        </w:rPr>
      </w:pPr>
    </w:p>
    <w:p w14:paraId="37803908" w14:textId="1B7C8A7D" w:rsidR="42E5D080" w:rsidRDefault="42E5D080" w:rsidP="42E5D080">
      <w:pPr>
        <w:spacing w:line="276" w:lineRule="auto"/>
        <w:rPr>
          <w:rFonts w:ascii="Aptos" w:eastAsia="Aptos" w:hAnsi="Aptos" w:cs="Aptos"/>
          <w:color w:val="000000" w:themeColor="text1"/>
        </w:rPr>
      </w:pPr>
    </w:p>
    <w:p w14:paraId="555244EA" w14:textId="4B6A607C" w:rsidR="174ACC98" w:rsidRDefault="174ACC98" w:rsidP="0D8F47B3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>What to bring with you:</w:t>
      </w:r>
    </w:p>
    <w:p w14:paraId="4AE2675C" w14:textId="0270EDE1" w:rsidR="00E2030A" w:rsidRDefault="785A1A14" w:rsidP="0D8F47B3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 xml:space="preserve"> </w:t>
      </w:r>
    </w:p>
    <w:p w14:paraId="31751CBE" w14:textId="72967AE8" w:rsidR="6E59DD9D" w:rsidRDefault="6E59DD9D" w:rsidP="0D8F47B3">
      <w:pPr>
        <w:pStyle w:val="Listeafsnit"/>
        <w:numPr>
          <w:ilvl w:val="0"/>
          <w:numId w:val="1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>Clothes suitable to weather, warm and dry clothes to change (both indoors and outdoors)</w:t>
      </w:r>
    </w:p>
    <w:p w14:paraId="75C05A49" w14:textId="37090748" w:rsidR="00E2030A" w:rsidRDefault="6E59DD9D" w:rsidP="0D8F47B3">
      <w:pPr>
        <w:pStyle w:val="Listeafsnit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>Your own hygienic products</w:t>
      </w:r>
    </w:p>
    <w:p w14:paraId="0E5279B3" w14:textId="6B0E9815" w:rsidR="00E2030A" w:rsidRDefault="6E59DD9D" w:rsidP="0D8F47B3">
      <w:pPr>
        <w:pStyle w:val="Listeafsnit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>Your own medicines, if needed, discuss with your own worker, how to take those daily</w:t>
      </w:r>
    </w:p>
    <w:p w14:paraId="1D5BB8CD" w14:textId="45CB208C" w:rsidR="00E2030A" w:rsidRDefault="6E59DD9D" w:rsidP="0D8F47B3">
      <w:pPr>
        <w:pStyle w:val="Listeafsnit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>Swimming suit for sauna evening, jacuzzis and swimming</w:t>
      </w:r>
    </w:p>
    <w:p w14:paraId="77D2B58C" w14:textId="172B6CC3" w:rsidR="6E59DD9D" w:rsidRDefault="6E59DD9D" w:rsidP="42E5D080">
      <w:pPr>
        <w:pStyle w:val="Listeafsnit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42E5D080">
        <w:rPr>
          <w:rFonts w:ascii="Aptos" w:eastAsia="Aptos" w:hAnsi="Aptos" w:cs="Aptos"/>
          <w:color w:val="000000" w:themeColor="text1"/>
        </w:rPr>
        <w:t>Flashlight, headlam</w:t>
      </w:r>
      <w:r w:rsidR="3D1816E6" w:rsidRPr="42E5D080">
        <w:rPr>
          <w:rFonts w:ascii="Aptos" w:eastAsia="Aptos" w:hAnsi="Aptos" w:cs="Aptos"/>
          <w:color w:val="000000" w:themeColor="text1"/>
        </w:rPr>
        <w:t>p</w:t>
      </w:r>
    </w:p>
    <w:p w14:paraId="1D1AB242" w14:textId="6217F955" w:rsidR="00E2030A" w:rsidRDefault="6E59DD9D" w:rsidP="0D8F47B3">
      <w:pPr>
        <w:pStyle w:val="Listeafsnit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>Something to cultural evening</w:t>
      </w:r>
      <w:r w:rsidR="785A1A14" w:rsidRPr="0D8F47B3">
        <w:rPr>
          <w:rFonts w:ascii="Aptos" w:eastAsia="Aptos" w:hAnsi="Aptos" w:cs="Aptos"/>
          <w:color w:val="000000" w:themeColor="text1"/>
        </w:rPr>
        <w:t xml:space="preserve"> </w:t>
      </w:r>
    </w:p>
    <w:p w14:paraId="04C8FA4E" w14:textId="779C383D" w:rsidR="00E2030A" w:rsidRDefault="785A1A14" w:rsidP="441E719C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441E719C">
        <w:rPr>
          <w:rFonts w:ascii="Aptos" w:eastAsia="Aptos" w:hAnsi="Aptos" w:cs="Aptos"/>
          <w:color w:val="000000" w:themeColor="text1"/>
        </w:rPr>
        <w:t xml:space="preserve"> </w:t>
      </w:r>
    </w:p>
    <w:p w14:paraId="7E224804" w14:textId="6A31D835" w:rsidR="00E2030A" w:rsidRDefault="258656E3" w:rsidP="42E5D080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42E5D080">
        <w:rPr>
          <w:rFonts w:ascii="Aptos" w:eastAsia="Aptos" w:hAnsi="Aptos" w:cs="Aptos"/>
          <w:color w:val="000000" w:themeColor="text1"/>
        </w:rPr>
        <w:t>Weather in Finland in begin of November is usually quite cold</w:t>
      </w:r>
      <w:r w:rsidR="27044BAC" w:rsidRPr="42E5D080">
        <w:rPr>
          <w:rFonts w:ascii="Aptos" w:eastAsia="Aptos" w:hAnsi="Aptos" w:cs="Aptos"/>
          <w:color w:val="000000" w:themeColor="text1"/>
        </w:rPr>
        <w:t xml:space="preserve">, in area of Virrat and youth center Marttinen it is usually between –5 and +5 degrees </w:t>
      </w:r>
      <w:r w:rsidR="218C49D4" w:rsidRPr="42E5D080">
        <w:rPr>
          <w:rFonts w:ascii="Aptos" w:eastAsia="Aptos" w:hAnsi="Aptos" w:cs="Aptos"/>
          <w:color w:val="000000" w:themeColor="text1"/>
        </w:rPr>
        <w:t>(C</w:t>
      </w:r>
      <w:r w:rsidR="27044BAC" w:rsidRPr="42E5D080">
        <w:rPr>
          <w:rFonts w:ascii="Aptos" w:eastAsia="Aptos" w:hAnsi="Aptos" w:cs="Aptos"/>
          <w:color w:val="000000" w:themeColor="text1"/>
        </w:rPr>
        <w:t>elcius</w:t>
      </w:r>
      <w:r w:rsidR="7D3E8868" w:rsidRPr="42E5D080">
        <w:rPr>
          <w:rFonts w:ascii="Aptos" w:eastAsia="Aptos" w:hAnsi="Aptos" w:cs="Aptos"/>
          <w:color w:val="000000" w:themeColor="text1"/>
        </w:rPr>
        <w:t>)</w:t>
      </w:r>
      <w:r w:rsidR="27044BAC" w:rsidRPr="42E5D080">
        <w:rPr>
          <w:rFonts w:ascii="Aptos" w:eastAsia="Aptos" w:hAnsi="Aptos" w:cs="Aptos"/>
          <w:color w:val="000000" w:themeColor="text1"/>
        </w:rPr>
        <w:t xml:space="preserve"> – but it can also be colder or warmer and </w:t>
      </w:r>
      <w:r w:rsidR="50ED8084" w:rsidRPr="42E5D080">
        <w:rPr>
          <w:rFonts w:ascii="Aptos" w:eastAsia="Aptos" w:hAnsi="Aptos" w:cs="Aptos"/>
          <w:color w:val="000000" w:themeColor="text1"/>
        </w:rPr>
        <w:t xml:space="preserve">during week we probably will get same rain or snow. </w:t>
      </w:r>
      <w:r w:rsidR="2DAB23B0" w:rsidRPr="42E5D080">
        <w:rPr>
          <w:rFonts w:ascii="Aptos" w:eastAsia="Aptos" w:hAnsi="Aptos" w:cs="Aptos"/>
          <w:color w:val="000000" w:themeColor="text1"/>
        </w:rPr>
        <w:t>So please prepare yourself with hat, gloves and raincoat or umbrella!</w:t>
      </w:r>
    </w:p>
    <w:p w14:paraId="1CFFA670" w14:textId="59E306C3" w:rsidR="50ED8084" w:rsidRDefault="50ED8084" w:rsidP="42E5D080">
      <w:pPr>
        <w:spacing w:line="276" w:lineRule="auto"/>
        <w:rPr>
          <w:rFonts w:ascii="Aptos" w:eastAsia="Aptos" w:hAnsi="Aptos" w:cs="Aptos"/>
        </w:rPr>
      </w:pPr>
      <w:r w:rsidRPr="42E5D080">
        <w:rPr>
          <w:rFonts w:ascii="Aptos" w:eastAsia="Aptos" w:hAnsi="Aptos" w:cs="Aptos"/>
          <w:color w:val="000000" w:themeColor="text1"/>
        </w:rPr>
        <w:t xml:space="preserve">You can check accurate weather before travel </w:t>
      </w:r>
      <w:r w:rsidR="2C05E0C0" w:rsidRPr="42E5D080">
        <w:rPr>
          <w:rFonts w:ascii="Aptos" w:eastAsia="Aptos" w:hAnsi="Aptos" w:cs="Aptos"/>
          <w:color w:val="000000" w:themeColor="text1"/>
        </w:rPr>
        <w:t xml:space="preserve">here: </w:t>
      </w:r>
      <w:hyperlink r:id="rId10">
        <w:r w:rsidR="2C05E0C0" w:rsidRPr="42E5D080">
          <w:rPr>
            <w:rStyle w:val="Hyperlink"/>
            <w:rFonts w:ascii="Aptos" w:eastAsia="Aptos" w:hAnsi="Aptos" w:cs="Aptos"/>
          </w:rPr>
          <w:t>Weather for Virrat, FI - Forecaweather.com</w:t>
        </w:r>
      </w:hyperlink>
      <w:r w:rsidR="2C05E0C0" w:rsidRPr="42E5D080">
        <w:rPr>
          <w:rFonts w:ascii="Aptos" w:eastAsia="Aptos" w:hAnsi="Aptos" w:cs="Aptos"/>
        </w:rPr>
        <w:t xml:space="preserve"> or whatever service you usually use. Municipality Marttinen is located is Virrat, Finland. </w:t>
      </w:r>
    </w:p>
    <w:p w14:paraId="4AFF6693" w14:textId="6A7AC6C5" w:rsidR="2C05E0C0" w:rsidRDefault="2C05E0C0" w:rsidP="42E5D080">
      <w:pPr>
        <w:spacing w:line="276" w:lineRule="auto"/>
        <w:rPr>
          <w:rFonts w:ascii="Aptos" w:eastAsia="Aptos" w:hAnsi="Aptos" w:cs="Aptos"/>
        </w:rPr>
      </w:pPr>
      <w:r w:rsidRPr="42E5D080">
        <w:rPr>
          <w:rFonts w:ascii="Aptos" w:eastAsia="Aptos" w:hAnsi="Aptos" w:cs="Aptos"/>
        </w:rPr>
        <w:t>November is the darkest month in year, before we will get permanent snow cover. Youth Center Marttinen is located in very small municipality</w:t>
      </w:r>
      <w:r w:rsidR="229CD400" w:rsidRPr="42E5D080">
        <w:rPr>
          <w:rFonts w:ascii="Aptos" w:eastAsia="Aptos" w:hAnsi="Aptos" w:cs="Aptos"/>
        </w:rPr>
        <w:t>, practically</w:t>
      </w:r>
      <w:r w:rsidRPr="42E5D080">
        <w:rPr>
          <w:rFonts w:ascii="Aptos" w:eastAsia="Aptos" w:hAnsi="Aptos" w:cs="Aptos"/>
        </w:rPr>
        <w:t xml:space="preserve"> in middle of nowhere so the darkness can surprise you. </w:t>
      </w:r>
      <w:r w:rsidR="713A0ABE" w:rsidRPr="42E5D080">
        <w:rPr>
          <w:rFonts w:ascii="Aptos" w:eastAsia="Aptos" w:hAnsi="Aptos" w:cs="Aptos"/>
        </w:rPr>
        <w:t xml:space="preserve">There is no need to be afraid, Finland is very safe country, but it is recommended to take own flashlight or headlamp with you. </w:t>
      </w:r>
      <w:r w:rsidR="4F4397DA" w:rsidRPr="42E5D080">
        <w:rPr>
          <w:rFonts w:ascii="Aptos" w:eastAsia="Aptos" w:hAnsi="Aptos" w:cs="Aptos"/>
        </w:rPr>
        <w:t>And of course, reflectors as well</w:t>
      </w:r>
      <w:r w:rsidR="554AF671" w:rsidRPr="42E5D080">
        <w:rPr>
          <w:rFonts w:ascii="Aptos" w:eastAsia="Aptos" w:hAnsi="Aptos" w:cs="Aptos"/>
        </w:rPr>
        <w:t>, so the car drivers can see you</w:t>
      </w:r>
      <w:r w:rsidR="4F4397DA" w:rsidRPr="42E5D080">
        <w:rPr>
          <w:rFonts w:ascii="Aptos" w:eastAsia="Aptos" w:hAnsi="Aptos" w:cs="Aptos"/>
        </w:rPr>
        <w:t>!</w:t>
      </w:r>
    </w:p>
    <w:p w14:paraId="08310660" w14:textId="0E71C590" w:rsidR="42E5D080" w:rsidRDefault="42E5D080" w:rsidP="42E5D080">
      <w:pPr>
        <w:spacing w:line="276" w:lineRule="auto"/>
        <w:rPr>
          <w:rFonts w:ascii="Aptos" w:eastAsia="Aptos" w:hAnsi="Aptos" w:cs="Aptos"/>
          <w:color w:val="000000" w:themeColor="text1"/>
        </w:rPr>
      </w:pPr>
    </w:p>
    <w:p w14:paraId="7178B154" w14:textId="526AF7F1" w:rsidR="42E5D080" w:rsidRDefault="42E5D080" w:rsidP="42E5D080">
      <w:pPr>
        <w:spacing w:line="276" w:lineRule="auto"/>
        <w:rPr>
          <w:rFonts w:ascii="Aptos" w:eastAsia="Aptos" w:hAnsi="Aptos" w:cs="Aptos"/>
          <w:color w:val="000000" w:themeColor="text1"/>
        </w:rPr>
      </w:pPr>
    </w:p>
    <w:p w14:paraId="2B974E51" w14:textId="49E4A5E5" w:rsidR="00E2030A" w:rsidRDefault="4B721852" w:rsidP="0D8F47B3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>Workers from Finland, who will help you in every case</w:t>
      </w:r>
    </w:p>
    <w:p w14:paraId="32FD2E1E" w14:textId="3FA9E443" w:rsidR="00E2030A" w:rsidRDefault="785A1A14" w:rsidP="441E719C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441E719C">
        <w:rPr>
          <w:rFonts w:ascii="Aptos" w:eastAsia="Aptos" w:hAnsi="Aptos" w:cs="Aptos"/>
          <w:color w:val="000000" w:themeColor="text1"/>
        </w:rPr>
        <w:t xml:space="preserve"> </w:t>
      </w:r>
    </w:p>
    <w:p w14:paraId="2F541856" w14:textId="35388607" w:rsidR="00E2030A" w:rsidRDefault="785A1A14" w:rsidP="42E5D080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42E5D080">
        <w:rPr>
          <w:rFonts w:ascii="Aptos" w:eastAsia="Aptos" w:hAnsi="Aptos" w:cs="Aptos"/>
          <w:color w:val="000000" w:themeColor="text1"/>
        </w:rPr>
        <w:t xml:space="preserve">Satu Paasonen </w:t>
      </w:r>
      <w:r w:rsidR="1341A586" w:rsidRPr="42E5D080">
        <w:rPr>
          <w:rFonts w:ascii="Aptos" w:eastAsia="Aptos" w:hAnsi="Aptos" w:cs="Aptos"/>
          <w:color w:val="000000" w:themeColor="text1"/>
        </w:rPr>
        <w:t>tel.</w:t>
      </w:r>
      <w:r w:rsidRPr="42E5D080">
        <w:rPr>
          <w:rFonts w:ascii="Aptos" w:eastAsia="Aptos" w:hAnsi="Aptos" w:cs="Aptos"/>
          <w:color w:val="000000" w:themeColor="text1"/>
        </w:rPr>
        <w:t xml:space="preserve"> </w:t>
      </w:r>
      <w:r w:rsidR="599C5C46" w:rsidRPr="42E5D080">
        <w:rPr>
          <w:rFonts w:ascii="Aptos" w:eastAsia="Aptos" w:hAnsi="Aptos" w:cs="Aptos"/>
          <w:color w:val="000000" w:themeColor="text1"/>
        </w:rPr>
        <w:t xml:space="preserve">+358 </w:t>
      </w:r>
      <w:r w:rsidRPr="42E5D080">
        <w:rPr>
          <w:rFonts w:ascii="Aptos" w:eastAsia="Aptos" w:hAnsi="Aptos" w:cs="Aptos"/>
          <w:color w:val="000000" w:themeColor="text1"/>
        </w:rPr>
        <w:t xml:space="preserve">50 3118534 </w:t>
      </w:r>
      <w:r w:rsidR="3B891DC1" w:rsidRPr="42E5D080">
        <w:rPr>
          <w:rFonts w:ascii="Aptos" w:eastAsia="Aptos" w:hAnsi="Aptos" w:cs="Aptos"/>
          <w:color w:val="000000" w:themeColor="text1"/>
        </w:rPr>
        <w:t>(050 3118534 when you call in Finland)</w:t>
      </w:r>
    </w:p>
    <w:p w14:paraId="53415ACF" w14:textId="570E8F24" w:rsidR="00E2030A" w:rsidRDefault="785A1A14" w:rsidP="42E5D080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42E5D080">
        <w:rPr>
          <w:rFonts w:ascii="Aptos" w:eastAsia="Aptos" w:hAnsi="Aptos" w:cs="Aptos"/>
          <w:color w:val="000000" w:themeColor="text1"/>
        </w:rPr>
        <w:t>Maria Rinne</w:t>
      </w:r>
      <w:r w:rsidR="6ADFBBAA" w:rsidRPr="42E5D080">
        <w:rPr>
          <w:rFonts w:ascii="Aptos" w:eastAsia="Aptos" w:hAnsi="Aptos" w:cs="Aptos"/>
          <w:color w:val="000000" w:themeColor="text1"/>
        </w:rPr>
        <w:t xml:space="preserve"> tel.</w:t>
      </w:r>
      <w:r w:rsidRPr="42E5D080">
        <w:rPr>
          <w:rFonts w:ascii="Aptos" w:eastAsia="Aptos" w:hAnsi="Aptos" w:cs="Aptos"/>
          <w:color w:val="000000" w:themeColor="text1"/>
        </w:rPr>
        <w:t xml:space="preserve"> </w:t>
      </w:r>
      <w:r w:rsidR="1CD8B224" w:rsidRPr="42E5D080">
        <w:rPr>
          <w:rFonts w:ascii="Aptos" w:eastAsia="Aptos" w:hAnsi="Aptos" w:cs="Aptos"/>
          <w:color w:val="000000" w:themeColor="text1"/>
        </w:rPr>
        <w:t xml:space="preserve">+358 </w:t>
      </w:r>
      <w:r w:rsidRPr="42E5D080">
        <w:rPr>
          <w:rFonts w:ascii="Aptos" w:eastAsia="Aptos" w:hAnsi="Aptos" w:cs="Aptos"/>
          <w:color w:val="000000" w:themeColor="text1"/>
        </w:rPr>
        <w:t>50 311 8084</w:t>
      </w:r>
    </w:p>
    <w:p w14:paraId="4DE26C4E" w14:textId="356ED553" w:rsidR="00E2030A" w:rsidRDefault="785A1A14" w:rsidP="42E5D080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42E5D080">
        <w:rPr>
          <w:rFonts w:ascii="Aptos" w:eastAsia="Aptos" w:hAnsi="Aptos" w:cs="Aptos"/>
          <w:color w:val="000000" w:themeColor="text1"/>
        </w:rPr>
        <w:t xml:space="preserve">Ilona Kivelä </w:t>
      </w:r>
      <w:r w:rsidR="58AD91FE" w:rsidRPr="42E5D080">
        <w:rPr>
          <w:rFonts w:ascii="Aptos" w:eastAsia="Aptos" w:hAnsi="Aptos" w:cs="Aptos"/>
          <w:color w:val="000000" w:themeColor="text1"/>
        </w:rPr>
        <w:t xml:space="preserve">tel. </w:t>
      </w:r>
      <w:r w:rsidR="5407F8DC" w:rsidRPr="42E5D080">
        <w:rPr>
          <w:rFonts w:ascii="Aptos" w:eastAsia="Aptos" w:hAnsi="Aptos" w:cs="Aptos"/>
          <w:color w:val="000000" w:themeColor="text1"/>
        </w:rPr>
        <w:t xml:space="preserve">+358 </w:t>
      </w:r>
      <w:r w:rsidRPr="42E5D080">
        <w:rPr>
          <w:rFonts w:ascii="Aptos" w:eastAsia="Aptos" w:hAnsi="Aptos" w:cs="Aptos"/>
          <w:color w:val="000000" w:themeColor="text1"/>
        </w:rPr>
        <w:t>40 626 4556</w:t>
      </w:r>
    </w:p>
    <w:p w14:paraId="48E469FF" w14:textId="737810DC" w:rsidR="00E2030A" w:rsidRDefault="785A1A14" w:rsidP="0D8F47B3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t xml:space="preserve"> </w:t>
      </w:r>
    </w:p>
    <w:p w14:paraId="3E033BF0" w14:textId="3307E077" w:rsidR="419FF580" w:rsidRDefault="419FF580" w:rsidP="0D8F47B3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0D8F47B3">
        <w:rPr>
          <w:rFonts w:ascii="Aptos" w:eastAsia="Aptos" w:hAnsi="Aptos" w:cs="Aptos"/>
          <w:color w:val="000000" w:themeColor="text1"/>
        </w:rPr>
        <w:lastRenderedPageBreak/>
        <w:t xml:space="preserve">Emails: </w:t>
      </w:r>
      <w:hyperlink r:id="rId11">
        <w:r w:rsidRPr="0D8F47B3">
          <w:rPr>
            <w:rStyle w:val="Hyperlink"/>
            <w:rFonts w:ascii="Aptos" w:eastAsia="Aptos" w:hAnsi="Aptos" w:cs="Aptos"/>
          </w:rPr>
          <w:t>firstname.lastname@jyvaskyla.fi</w:t>
        </w:r>
      </w:hyperlink>
    </w:p>
    <w:p w14:paraId="000A8FF9" w14:textId="1B5226E6" w:rsidR="0D8F47B3" w:rsidRDefault="0D8F47B3" w:rsidP="0D8F47B3">
      <w:pPr>
        <w:spacing w:line="276" w:lineRule="auto"/>
        <w:rPr>
          <w:rFonts w:ascii="Aptos" w:eastAsia="Aptos" w:hAnsi="Aptos" w:cs="Aptos"/>
        </w:rPr>
      </w:pPr>
    </w:p>
    <w:p w14:paraId="771E0D3E" w14:textId="4D89DE86" w:rsidR="0D8F47B3" w:rsidRDefault="0D8F47B3" w:rsidP="0D8F47B3">
      <w:pPr>
        <w:spacing w:line="276" w:lineRule="auto"/>
        <w:rPr>
          <w:rFonts w:ascii="Aptos" w:eastAsia="Aptos" w:hAnsi="Aptos" w:cs="Aptos"/>
          <w:color w:val="000000" w:themeColor="text1"/>
        </w:rPr>
      </w:pPr>
    </w:p>
    <w:p w14:paraId="0E11A86D" w14:textId="116C4EB5" w:rsidR="00E2030A" w:rsidRDefault="00E2030A" w:rsidP="42E5D080">
      <w:pPr>
        <w:spacing w:line="276" w:lineRule="auto"/>
        <w:rPr>
          <w:rFonts w:ascii="Aptos" w:eastAsia="Aptos" w:hAnsi="Aptos" w:cs="Aptos"/>
          <w:color w:val="000000" w:themeColor="text1"/>
        </w:rPr>
      </w:pPr>
    </w:p>
    <w:sectPr w:rsidR="00E20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A1BE"/>
    <w:multiLevelType w:val="hybridMultilevel"/>
    <w:tmpl w:val="D2B89260"/>
    <w:lvl w:ilvl="0" w:tplc="DAC2E5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907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02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63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01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A3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47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ED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81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B083"/>
    <w:multiLevelType w:val="hybridMultilevel"/>
    <w:tmpl w:val="BA14183C"/>
    <w:lvl w:ilvl="0" w:tplc="1B0010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4C3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2C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87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6F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06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E7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E0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24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15231">
    <w:abstractNumId w:val="0"/>
  </w:num>
  <w:num w:numId="2" w16cid:durableId="137770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48649E"/>
    <w:rsid w:val="004B78CF"/>
    <w:rsid w:val="008B35EA"/>
    <w:rsid w:val="00E2030A"/>
    <w:rsid w:val="056202D1"/>
    <w:rsid w:val="09D38BF9"/>
    <w:rsid w:val="0C64DF78"/>
    <w:rsid w:val="0D8F47B3"/>
    <w:rsid w:val="0E293208"/>
    <w:rsid w:val="0EBCD8EC"/>
    <w:rsid w:val="0EE11028"/>
    <w:rsid w:val="0F2B79A5"/>
    <w:rsid w:val="0F421916"/>
    <w:rsid w:val="102DE3F1"/>
    <w:rsid w:val="10583367"/>
    <w:rsid w:val="11DE1735"/>
    <w:rsid w:val="1341A586"/>
    <w:rsid w:val="14ED5462"/>
    <w:rsid w:val="1748649E"/>
    <w:rsid w:val="174ACC98"/>
    <w:rsid w:val="19AD136E"/>
    <w:rsid w:val="19E1BF76"/>
    <w:rsid w:val="1CD8B224"/>
    <w:rsid w:val="1DBC89E0"/>
    <w:rsid w:val="1F43C3AE"/>
    <w:rsid w:val="218C49D4"/>
    <w:rsid w:val="229CD400"/>
    <w:rsid w:val="239F3906"/>
    <w:rsid w:val="23E263E6"/>
    <w:rsid w:val="246344CD"/>
    <w:rsid w:val="2567EE49"/>
    <w:rsid w:val="258656E3"/>
    <w:rsid w:val="27044BAC"/>
    <w:rsid w:val="28E6CA16"/>
    <w:rsid w:val="2950B7AA"/>
    <w:rsid w:val="2C05E0C0"/>
    <w:rsid w:val="2C9CF548"/>
    <w:rsid w:val="2DAB23B0"/>
    <w:rsid w:val="2E35B1D5"/>
    <w:rsid w:val="2E5976AE"/>
    <w:rsid w:val="2F70504E"/>
    <w:rsid w:val="300E94E9"/>
    <w:rsid w:val="3034C9F7"/>
    <w:rsid w:val="3058522B"/>
    <w:rsid w:val="317DA148"/>
    <w:rsid w:val="31B94DC7"/>
    <w:rsid w:val="3299EEA5"/>
    <w:rsid w:val="3343E4B3"/>
    <w:rsid w:val="343C929B"/>
    <w:rsid w:val="34410C4A"/>
    <w:rsid w:val="349815F1"/>
    <w:rsid w:val="34D8D445"/>
    <w:rsid w:val="35C78713"/>
    <w:rsid w:val="3690951A"/>
    <w:rsid w:val="37747AA4"/>
    <w:rsid w:val="39867903"/>
    <w:rsid w:val="3A0FBD90"/>
    <w:rsid w:val="3A3E8699"/>
    <w:rsid w:val="3A88AF89"/>
    <w:rsid w:val="3B56085D"/>
    <w:rsid w:val="3B891DC1"/>
    <w:rsid w:val="3D1816E6"/>
    <w:rsid w:val="3D68B91B"/>
    <w:rsid w:val="3E3CAE78"/>
    <w:rsid w:val="409A22AD"/>
    <w:rsid w:val="419FF580"/>
    <w:rsid w:val="42E5D080"/>
    <w:rsid w:val="42FE8DD9"/>
    <w:rsid w:val="43418342"/>
    <w:rsid w:val="438BF1D5"/>
    <w:rsid w:val="441E719C"/>
    <w:rsid w:val="444E05F7"/>
    <w:rsid w:val="45D18066"/>
    <w:rsid w:val="46988F3D"/>
    <w:rsid w:val="46A70237"/>
    <w:rsid w:val="47069C2A"/>
    <w:rsid w:val="474A1A35"/>
    <w:rsid w:val="48066C8C"/>
    <w:rsid w:val="486A9C60"/>
    <w:rsid w:val="48978D3C"/>
    <w:rsid w:val="492E9E22"/>
    <w:rsid w:val="4A3410BA"/>
    <w:rsid w:val="4A46C6B5"/>
    <w:rsid w:val="4B65E455"/>
    <w:rsid w:val="4B721852"/>
    <w:rsid w:val="4BE1A71B"/>
    <w:rsid w:val="4D974974"/>
    <w:rsid w:val="4F4397DA"/>
    <w:rsid w:val="50ED8084"/>
    <w:rsid w:val="512283F5"/>
    <w:rsid w:val="5351C0EF"/>
    <w:rsid w:val="53DCC0C2"/>
    <w:rsid w:val="5407F8DC"/>
    <w:rsid w:val="554AF671"/>
    <w:rsid w:val="57B7F377"/>
    <w:rsid w:val="58AD91FE"/>
    <w:rsid w:val="58DD3390"/>
    <w:rsid w:val="599C5C46"/>
    <w:rsid w:val="5A072A4F"/>
    <w:rsid w:val="5DA9C4A3"/>
    <w:rsid w:val="5DCA61B3"/>
    <w:rsid w:val="5F354C48"/>
    <w:rsid w:val="5FA73D44"/>
    <w:rsid w:val="5FD7EF16"/>
    <w:rsid w:val="60118BCD"/>
    <w:rsid w:val="630B6045"/>
    <w:rsid w:val="63D27070"/>
    <w:rsid w:val="64640531"/>
    <w:rsid w:val="668E9119"/>
    <w:rsid w:val="66A1CC14"/>
    <w:rsid w:val="66B5376E"/>
    <w:rsid w:val="672037FA"/>
    <w:rsid w:val="680BAAB6"/>
    <w:rsid w:val="696B1946"/>
    <w:rsid w:val="698CFE8F"/>
    <w:rsid w:val="6AA468D9"/>
    <w:rsid w:val="6ADFBBAA"/>
    <w:rsid w:val="6B689B9D"/>
    <w:rsid w:val="6B6B3984"/>
    <w:rsid w:val="6C46A9C0"/>
    <w:rsid w:val="6E113E86"/>
    <w:rsid w:val="6E59DD9D"/>
    <w:rsid w:val="6F8A45F7"/>
    <w:rsid w:val="70B6ECB5"/>
    <w:rsid w:val="711A2219"/>
    <w:rsid w:val="713A0ABE"/>
    <w:rsid w:val="71466512"/>
    <w:rsid w:val="735C3794"/>
    <w:rsid w:val="73704D82"/>
    <w:rsid w:val="7604C553"/>
    <w:rsid w:val="7656B00B"/>
    <w:rsid w:val="76A8036B"/>
    <w:rsid w:val="785A1A14"/>
    <w:rsid w:val="79E6F916"/>
    <w:rsid w:val="7BD0E87F"/>
    <w:rsid w:val="7D3E8868"/>
    <w:rsid w:val="7E2E9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649E"/>
  <w15:chartTrackingRefBased/>
  <w15:docId w15:val="{C1742FD3-54B7-4B54-BE5D-2C87D0C2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441E719C"/>
    <w:rPr>
      <w:color w:val="467886"/>
      <w:u w:val="single"/>
    </w:rPr>
  </w:style>
  <w:style w:type="paragraph" w:styleId="Listeafsnit">
    <w:name w:val="List Paragraph"/>
    <w:basedOn w:val="Normal"/>
    <w:uiPriority w:val="34"/>
    <w:qFormat/>
    <w:rsid w:val="441E719C"/>
    <w:pPr>
      <w:ind w:left="720"/>
      <w:contextualSpacing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ttinen.fi/home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rstname.lastname@jyvaskyla.fi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orecaweather.com/100631376/Virrat-Finland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AD0CD29639CCC4F945E5E4C07A66DFC" ma:contentTypeVersion="12" ma:contentTypeDescription="Luo uusi asiakirja." ma:contentTypeScope="" ma:versionID="cb217ee77ea5c2d97fa7bf6ecad8ab55">
  <xsd:schema xmlns:xsd="http://www.w3.org/2001/XMLSchema" xmlns:xs="http://www.w3.org/2001/XMLSchema" xmlns:p="http://schemas.microsoft.com/office/2006/metadata/properties" xmlns:ns2="1cb6aa9b-2f4a-4a65-8ade-06fe3b27548d" xmlns:ns3="a60e70a1-813f-46e4-8450-a259cd79625b" targetNamespace="http://schemas.microsoft.com/office/2006/metadata/properties" ma:root="true" ma:fieldsID="8d746e71bac990f6b05f64092e27c12c" ns2:_="" ns3:_="">
    <xsd:import namespace="1cb6aa9b-2f4a-4a65-8ade-06fe3b27548d"/>
    <xsd:import namespace="a60e70a1-813f-46e4-8450-a259cd7962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6aa9b-2f4a-4a65-8ade-06fe3b275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8ac6db3c-6098-40de-8db1-2007c4888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70a1-813f-46e4-8450-a259cd7962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3282b4-5dc3-4f76-beef-065e9426e748}" ma:internalName="TaxCatchAll" ma:showField="CatchAllData" ma:web="a60e70a1-813f-46e4-8450-a259cd7962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0e70a1-813f-46e4-8450-a259cd79625b" xsi:nil="true"/>
    <lcf76f155ced4ddcb4097134ff3c332f xmlns="1cb6aa9b-2f4a-4a65-8ade-06fe3b2754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D3769-3948-4DD9-97CD-8E1DF9EB3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6aa9b-2f4a-4a65-8ade-06fe3b27548d"/>
    <ds:schemaRef ds:uri="a60e70a1-813f-46e4-8450-a259cd796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C2164-A910-4C33-BDF8-2282B62819DF}">
  <ds:schemaRefs>
    <ds:schemaRef ds:uri="http://schemas.microsoft.com/office/2006/metadata/properties"/>
    <ds:schemaRef ds:uri="http://schemas.microsoft.com/office/infopath/2007/PartnerControls"/>
    <ds:schemaRef ds:uri="a60e70a1-813f-46e4-8450-a259cd79625b"/>
    <ds:schemaRef ds:uri="1cb6aa9b-2f4a-4a65-8ade-06fe3b27548d"/>
  </ds:schemaRefs>
</ds:datastoreItem>
</file>

<file path=customXml/itemProps3.xml><?xml version="1.0" encoding="utf-8"?>
<ds:datastoreItem xmlns:ds="http://schemas.openxmlformats.org/officeDocument/2006/customXml" ds:itemID="{ACF61E24-6EFE-4592-B489-E76D27443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3568</Characters>
  <Application>Microsoft Office Word</Application>
  <DocSecurity>0</DocSecurity>
  <Lines>223</Lines>
  <Paragraphs>109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Holtze</dc:creator>
  <cp:keywords/>
  <dc:description/>
  <cp:lastModifiedBy>Ulla Holtze</cp:lastModifiedBy>
  <cp:revision>2</cp:revision>
  <dcterms:created xsi:type="dcterms:W3CDTF">2025-10-23T13:19:00Z</dcterms:created>
  <dcterms:modified xsi:type="dcterms:W3CDTF">2025-10-23T13:19:00Z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0x010100EAD0CD29639CCC4F945E5E4C07A66DFC</vt:lpwstr>
  </property>
  <property fmtid="{D5CDD505-2E9C-101B-9397-08002B2CF9AE}" pid="3" name="MediaServiceImageTags">
    <vt:lpwstr/>
  </property>
</Properties>
</file>